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3A" w:rsidRPr="006B053A" w:rsidRDefault="006B053A" w:rsidP="006B053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1B1B1B"/>
          <w:kern w:val="36"/>
          <w:sz w:val="48"/>
          <w:szCs w:val="48"/>
          <w:lang w:eastAsia="fr-FR"/>
        </w:rPr>
      </w:pPr>
      <w:r w:rsidRPr="006B053A">
        <w:rPr>
          <w:rFonts w:ascii="Arial" w:eastAsia="Times New Roman" w:hAnsi="Arial" w:cs="Arial"/>
          <w:color w:val="1B1B1B"/>
          <w:kern w:val="36"/>
          <w:sz w:val="48"/>
          <w:szCs w:val="48"/>
          <w:lang w:eastAsia="fr-FR"/>
        </w:rPr>
        <w:t>Pyrénées-Orientales : des militants écologistes bloquent un chantier agrivoltaïque</w:t>
      </w:r>
    </w:p>
    <w:p w:rsidR="006B053A" w:rsidRPr="006B053A" w:rsidRDefault="006B053A" w:rsidP="006B05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1B1B1B"/>
          <w:sz w:val="24"/>
          <w:szCs w:val="24"/>
          <w:lang w:eastAsia="fr-FR"/>
        </w:rPr>
        <w:drawing>
          <wp:inline distT="0" distB="0" distL="0" distR="0">
            <wp:extent cx="6457091" cy="3648075"/>
            <wp:effectExtent l="19050" t="0" r="859" b="0"/>
            <wp:docPr id="1" name="Image 1" descr="Blocage du chantier de raccordement au réseau des champs d’ombrières photovoltaïques de Terrats ce lundi mat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cage du chantier de raccordement au réseau des champs d’ombrières photovoltaïques de Terrats ce lundi matin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091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 xml:space="preserve">Blocage du chantier de raccordement au réseau des champs d’ombrières photovoltaïques de Terrats ce lundi matin. Michel </w:t>
      </w:r>
      <w:proofErr w:type="spellStart"/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>Clementz</w:t>
      </w:r>
      <w:proofErr w:type="spellEnd"/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 xml:space="preserve"> - L'Indépendant</w:t>
      </w:r>
    </w:p>
    <w:p w:rsidR="006B053A" w:rsidRPr="006B053A" w:rsidRDefault="006B053A" w:rsidP="006B053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B1B1B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1B1B1B"/>
          <w:sz w:val="24"/>
          <w:szCs w:val="24"/>
          <w:lang w:eastAsia="fr-FR"/>
        </w:rPr>
        <w:drawing>
          <wp:inline distT="0" distB="0" distL="0" distR="0">
            <wp:extent cx="6800850" cy="4076700"/>
            <wp:effectExtent l="19050" t="0" r="0" b="0"/>
            <wp:docPr id="2" name="Image 2" descr="Blocage du chantier de raccordement au réseau des champs d’ombrières photovoltaïques de Terrats ce lundi mat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cage du chantier de raccordement au réseau des champs d’ombrières photovoltaïques de Terrats ce lundi matin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 xml:space="preserve">Blocage du chantier de raccordement au réseau des champs d’ombrières photovoltaïques de Terrats ce lundi matin. Michel </w:t>
      </w:r>
      <w:proofErr w:type="spellStart"/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>Clementz</w:t>
      </w:r>
      <w:proofErr w:type="spellEnd"/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 xml:space="preserve"> - L'Indépendant</w:t>
      </w:r>
    </w:p>
    <w:p w:rsidR="006B053A" w:rsidRPr="006B053A" w:rsidRDefault="006B053A" w:rsidP="006B053A">
      <w:pPr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fr-FR"/>
        </w:rPr>
      </w:pPr>
      <w:hyperlink r:id="rId7" w:history="1">
        <w:r w:rsidRPr="006B053A">
          <w:rPr>
            <w:rFonts w:ascii="Arial" w:eastAsia="Times New Roman" w:hAnsi="Arial" w:cs="Arial"/>
            <w:b/>
            <w:bCs/>
            <w:color w:val="0062A8"/>
            <w:sz w:val="24"/>
            <w:szCs w:val="24"/>
            <w:u w:val="single"/>
            <w:lang w:eastAsia="fr-FR"/>
          </w:rPr>
          <w:t>Agriculture</w:t>
        </w:r>
      </w:hyperlink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>, </w:t>
      </w:r>
      <w:hyperlink r:id="rId8" w:history="1">
        <w:r w:rsidRPr="006B053A">
          <w:rPr>
            <w:rFonts w:ascii="Arial" w:eastAsia="Times New Roman" w:hAnsi="Arial" w:cs="Arial"/>
            <w:b/>
            <w:bCs/>
            <w:color w:val="0062A8"/>
            <w:sz w:val="24"/>
            <w:szCs w:val="24"/>
            <w:u w:val="single"/>
            <w:lang w:eastAsia="fr-FR"/>
          </w:rPr>
          <w:t>Perpignan</w:t>
        </w:r>
      </w:hyperlink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>, </w:t>
      </w:r>
      <w:hyperlink r:id="rId9" w:history="1">
        <w:r w:rsidRPr="006B053A">
          <w:rPr>
            <w:rFonts w:ascii="Arial" w:eastAsia="Times New Roman" w:hAnsi="Arial" w:cs="Arial"/>
            <w:b/>
            <w:bCs/>
            <w:color w:val="0062A8"/>
            <w:sz w:val="24"/>
            <w:szCs w:val="24"/>
            <w:u w:val="single"/>
            <w:lang w:eastAsia="fr-FR"/>
          </w:rPr>
          <w:t>Terrats</w:t>
        </w:r>
      </w:hyperlink>
    </w:p>
    <w:p w:rsidR="006B053A" w:rsidRPr="006B053A" w:rsidRDefault="006B053A" w:rsidP="006B053A">
      <w:pPr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fr-FR"/>
        </w:rPr>
      </w:pPr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>Publié le 18/03/2024 à 16:14 , mis à jour à 20:21</w:t>
      </w:r>
    </w:p>
    <w:p w:rsidR="006B053A" w:rsidRPr="006B053A" w:rsidRDefault="006B053A" w:rsidP="006B053A">
      <w:pPr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fr-FR"/>
        </w:rPr>
      </w:pPr>
      <w:hyperlink r:id="rId10" w:history="1">
        <w:r w:rsidRPr="006B053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fr-FR"/>
          </w:rPr>
          <w:t>Arnaud Andreu</w:t>
        </w:r>
      </w:hyperlink>
    </w:p>
    <w:p w:rsidR="006B053A" w:rsidRPr="006B053A" w:rsidRDefault="006B053A" w:rsidP="006B053A">
      <w:pPr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fr-FR"/>
        </w:rPr>
      </w:pPr>
      <w:r w:rsidRPr="006B053A">
        <w:rPr>
          <w:rFonts w:ascii="Arial" w:eastAsia="Times New Roman" w:hAnsi="Arial" w:cs="Arial"/>
          <w:b/>
          <w:bCs/>
          <w:color w:val="1B1B1B"/>
          <w:sz w:val="23"/>
          <w:lang w:eastAsia="fr-FR"/>
        </w:rPr>
        <w:t>Écouter cet article</w:t>
      </w:r>
    </w:p>
    <w:p w:rsidR="006B053A" w:rsidRPr="006B053A" w:rsidRDefault="006B053A" w:rsidP="006B053A">
      <w:pPr>
        <w:spacing w:after="15" w:line="240" w:lineRule="auto"/>
        <w:rPr>
          <w:rFonts w:ascii="Arial" w:eastAsia="Times New Roman" w:hAnsi="Arial" w:cs="Arial"/>
          <w:color w:val="1B1B1B"/>
          <w:sz w:val="24"/>
          <w:szCs w:val="24"/>
          <w:lang w:eastAsia="fr-FR"/>
        </w:rPr>
      </w:pPr>
      <w:proofErr w:type="spellStart"/>
      <w:r w:rsidRPr="006B053A">
        <w:rPr>
          <w:rFonts w:ascii="Arial" w:eastAsia="Times New Roman" w:hAnsi="Arial" w:cs="Arial"/>
          <w:color w:val="1B1B1B"/>
          <w:sz w:val="15"/>
          <w:lang w:eastAsia="fr-FR"/>
        </w:rPr>
        <w:t>Poweredby</w:t>
      </w:r>
      <w:hyperlink r:id="rId11" w:tgtFrame="_blank" w:history="1">
        <w:r w:rsidRPr="006B053A">
          <w:rPr>
            <w:rFonts w:ascii="Arial" w:eastAsia="Times New Roman" w:hAnsi="Arial" w:cs="Arial"/>
            <w:b/>
            <w:bCs/>
            <w:color w:val="0000FF"/>
            <w:sz w:val="15"/>
            <w:u w:val="single"/>
            <w:lang w:eastAsia="fr-FR"/>
          </w:rPr>
          <w:t>ETX</w:t>
        </w:r>
        <w:proofErr w:type="spellEnd"/>
        <w:r w:rsidRPr="006B053A">
          <w:rPr>
            <w:rFonts w:ascii="Arial" w:eastAsia="Times New Roman" w:hAnsi="Arial" w:cs="Arial"/>
            <w:b/>
            <w:bCs/>
            <w:color w:val="0000FF"/>
            <w:sz w:val="15"/>
            <w:u w:val="single"/>
            <w:lang w:eastAsia="fr-FR"/>
          </w:rPr>
          <w:t xml:space="preserve"> Studio</w:t>
        </w:r>
      </w:hyperlink>
    </w:p>
    <w:p w:rsidR="006B053A" w:rsidRPr="006B053A" w:rsidRDefault="006B053A" w:rsidP="006B053A">
      <w:pPr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fr-FR"/>
        </w:rPr>
      </w:pPr>
      <w:r w:rsidRPr="006B053A">
        <w:rPr>
          <w:rFonts w:ascii="Arial" w:eastAsia="Times New Roman" w:hAnsi="Arial" w:cs="Arial"/>
          <w:color w:val="1B1B1B"/>
          <w:sz w:val="21"/>
          <w:lang w:eastAsia="fr-FR"/>
        </w:rPr>
        <w:t>00:00/02:12</w:t>
      </w:r>
    </w:p>
    <w:p w:rsidR="006B053A" w:rsidRPr="006B053A" w:rsidRDefault="006B053A" w:rsidP="006B053A">
      <w:pPr>
        <w:spacing w:after="0" w:line="240" w:lineRule="auto"/>
        <w:rPr>
          <w:rFonts w:ascii="Arial" w:eastAsia="Times New Roman" w:hAnsi="Arial" w:cs="Arial"/>
          <w:b/>
          <w:bCs/>
          <w:color w:val="1B1B1B"/>
          <w:sz w:val="24"/>
          <w:szCs w:val="24"/>
          <w:lang w:eastAsia="fr-FR"/>
        </w:rPr>
      </w:pPr>
      <w:r w:rsidRPr="006B053A">
        <w:rPr>
          <w:rFonts w:ascii="Arial" w:eastAsia="Times New Roman" w:hAnsi="Arial" w:cs="Arial"/>
          <w:b/>
          <w:bCs/>
          <w:color w:val="1B1B1B"/>
          <w:sz w:val="24"/>
          <w:szCs w:val="24"/>
          <w:lang w:eastAsia="fr-FR"/>
        </w:rPr>
        <w:t>Ce lundi 18 mars 2024, dès 7 heures, une vingtaine de militants écologistes se sont réunis à Terrats pour empêcher les ouvriers de creuser sous la rivière Canterrane afin de faire passer les câbles destinés à relier au réseau les ombrières photovoltaïques en cours d’installation sur le secteur.</w:t>
      </w:r>
    </w:p>
    <w:p w:rsidR="006B053A" w:rsidRPr="006B053A" w:rsidRDefault="006B053A" w:rsidP="006B05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fr-FR"/>
        </w:rPr>
      </w:pPr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>La tension monte du côté de Terrats. L’un des projets agrivoltaïques de la société Sun’agri, qui est en train d’implanter sur le territoire communal 6 hectares d’ombrières photovoltaïques destinées à abriter des vignes tout en produisant de l’énergie, est une nouvelle fois au cœur de la controverse.</w:t>
      </w:r>
      <w:r w:rsidRPr="006B053A">
        <w:rPr>
          <w:rFonts w:ascii="Arial" w:eastAsia="Times New Roman" w:hAnsi="Arial" w:cs="Arial"/>
          <w:color w:val="FFFFFF"/>
          <w:sz w:val="24"/>
          <w:szCs w:val="24"/>
          <w:lang w:eastAsia="fr-FR"/>
        </w:rPr>
        <w:br/>
        <w:t>Veuillez fermer la vidéo flottante pour reprendre la lecture ici.</w:t>
      </w:r>
    </w:p>
    <w:p w:rsidR="006B053A" w:rsidRPr="006B053A" w:rsidRDefault="006B053A" w:rsidP="006B05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fr-FR"/>
        </w:rPr>
      </w:pPr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>Ce lundi matin, une vingtaine de militants écologistes ont bloqué le chantier visant à relier au réseau électrique l’un des deux champs d’ombrières en cours d’installation.</w:t>
      </w:r>
      <w:r w:rsidRPr="006B053A">
        <w:rPr>
          <w:rFonts w:ascii="Arial" w:eastAsia="Times New Roman" w:hAnsi="Arial" w:cs="Arial"/>
          <w:i/>
          <w:iCs/>
          <w:color w:val="1B1B1B"/>
          <w:sz w:val="24"/>
          <w:szCs w:val="24"/>
          <w:lang w:eastAsia="fr-FR"/>
        </w:rPr>
        <w:t xml:space="preserve"> "Le propriétaire d’un terrain par lequel ils comptaient au départ faire passer le câble s’y est finalement </w:t>
      </w:r>
      <w:proofErr w:type="gramStart"/>
      <w:r w:rsidRPr="006B053A">
        <w:rPr>
          <w:rFonts w:ascii="Arial" w:eastAsia="Times New Roman" w:hAnsi="Arial" w:cs="Arial"/>
          <w:i/>
          <w:iCs/>
          <w:color w:val="1B1B1B"/>
          <w:sz w:val="24"/>
          <w:szCs w:val="24"/>
          <w:lang w:eastAsia="fr-FR"/>
        </w:rPr>
        <w:t>opposé</w:t>
      </w:r>
      <w:proofErr w:type="gramEnd"/>
      <w:r w:rsidRPr="006B053A">
        <w:rPr>
          <w:rFonts w:ascii="Arial" w:eastAsia="Times New Roman" w:hAnsi="Arial" w:cs="Arial"/>
          <w:i/>
          <w:iCs/>
          <w:color w:val="1B1B1B"/>
          <w:sz w:val="24"/>
          <w:szCs w:val="24"/>
          <w:lang w:eastAsia="fr-FR"/>
        </w:rPr>
        <w:t>,</w:t>
      </w:r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> explique un militant des Soulèvements de la Terre.</w:t>
      </w:r>
      <w:r w:rsidRPr="006B053A">
        <w:rPr>
          <w:rFonts w:ascii="Arial" w:eastAsia="Times New Roman" w:hAnsi="Arial" w:cs="Arial"/>
          <w:i/>
          <w:iCs/>
          <w:color w:val="1B1B1B"/>
          <w:sz w:val="24"/>
          <w:szCs w:val="24"/>
          <w:lang w:eastAsia="fr-FR"/>
        </w:rPr>
        <w:t> C’est pourquoi ils veulent désormais faire passer le câble sous la Canterrane. Ils veulent creuser à 1,4 mètre sous la rivière et y couler une barre de béton en travers. Ce serait une catastrophe sur le plan environnemental !"</w:t>
      </w:r>
    </w:p>
    <w:p w:rsidR="006B053A" w:rsidRPr="006B053A" w:rsidRDefault="006B053A" w:rsidP="006B053A">
      <w:pPr>
        <w:spacing w:after="0" w:line="240" w:lineRule="auto"/>
        <w:jc w:val="center"/>
        <w:rPr>
          <w:rFonts w:ascii="Arial" w:eastAsia="Times New Roman" w:hAnsi="Arial" w:cs="Arial"/>
          <w:color w:val="1B1B1B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1B1B1B"/>
          <w:sz w:val="24"/>
          <w:szCs w:val="24"/>
          <w:lang w:eastAsia="fr-FR"/>
        </w:rPr>
        <w:drawing>
          <wp:inline distT="0" distB="0" distL="0" distR="0">
            <wp:extent cx="6600825" cy="4953000"/>
            <wp:effectExtent l="19050" t="0" r="9525" b="0"/>
            <wp:docPr id="3" name="Image 3" descr="Blocage du chantier de raccordement au réseau des champs d’ombrières photovoltaïques de Terrats ce lundi mat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cage du chantier de raccordement au réseau des champs d’ombrières photovoltaïques de Terrats ce lundi matin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 xml:space="preserve">Blocage du chantier de raccordement au réseau des champs d’ombrières photovoltaïques de Terrats ce lundi matin. Michel </w:t>
      </w:r>
      <w:proofErr w:type="spellStart"/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>Clementz</w:t>
      </w:r>
      <w:proofErr w:type="spellEnd"/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 xml:space="preserve"> - L'Indépendant</w:t>
      </w:r>
    </w:p>
    <w:p w:rsidR="006B053A" w:rsidRPr="006B053A" w:rsidRDefault="006B053A" w:rsidP="006B05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fr-FR"/>
        </w:rPr>
      </w:pPr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lastRenderedPageBreak/>
        <w:t xml:space="preserve">De plus, selon Jean-François </w:t>
      </w:r>
      <w:proofErr w:type="spellStart"/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>Serrat</w:t>
      </w:r>
      <w:proofErr w:type="spellEnd"/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>, du collectif Sauvegarde des Aspres : </w:t>
      </w:r>
      <w:r w:rsidRPr="006B053A">
        <w:rPr>
          <w:rFonts w:ascii="Arial" w:eastAsia="Times New Roman" w:hAnsi="Arial" w:cs="Arial"/>
          <w:i/>
          <w:iCs/>
          <w:color w:val="1B1B1B"/>
          <w:sz w:val="24"/>
          <w:szCs w:val="24"/>
          <w:lang w:eastAsia="fr-FR"/>
        </w:rPr>
        <w:t>"Pour mener un tel chantier, il faut une autorisation des services de l’État que personne n’a pour l’instant été en mesure de nous présenter."</w:t>
      </w:r>
    </w:p>
    <w:p w:rsidR="006B053A" w:rsidRPr="006B053A" w:rsidRDefault="006B053A" w:rsidP="006B053A">
      <w:pPr>
        <w:spacing w:before="100" w:beforeAutospacing="1" w:after="100" w:afterAutospacing="1" w:line="429" w:lineRule="atLeast"/>
        <w:outlineLvl w:val="1"/>
        <w:rPr>
          <w:rFonts w:ascii="Arial" w:eastAsia="Times New Roman" w:hAnsi="Arial" w:cs="Arial"/>
          <w:color w:val="004C80"/>
          <w:sz w:val="36"/>
          <w:szCs w:val="36"/>
          <w:lang w:eastAsia="fr-FR"/>
        </w:rPr>
      </w:pPr>
      <w:proofErr w:type="spellStart"/>
      <w:r w:rsidRPr="006B053A">
        <w:rPr>
          <w:rFonts w:ascii="Arial" w:eastAsia="Times New Roman" w:hAnsi="Arial" w:cs="Arial"/>
          <w:color w:val="004C80"/>
          <w:sz w:val="36"/>
          <w:szCs w:val="36"/>
          <w:lang w:eastAsia="fr-FR"/>
        </w:rPr>
        <w:t>Enédis</w:t>
      </w:r>
      <w:proofErr w:type="spellEnd"/>
      <w:r w:rsidRPr="006B053A">
        <w:rPr>
          <w:rFonts w:ascii="Arial" w:eastAsia="Times New Roman" w:hAnsi="Arial" w:cs="Arial"/>
          <w:color w:val="004C80"/>
          <w:sz w:val="36"/>
          <w:szCs w:val="36"/>
          <w:lang w:eastAsia="fr-FR"/>
        </w:rPr>
        <w:t xml:space="preserve"> assure être dans les clous</w:t>
      </w:r>
    </w:p>
    <w:p w:rsidR="006B053A" w:rsidRPr="006B053A" w:rsidRDefault="006B053A" w:rsidP="006B05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fr-FR"/>
        </w:rPr>
      </w:pPr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>Également présente sur site ce lundi matin, la maire de Terrats, Carine Sales, indique pour sa part qu’elle va se tourner vers l'avocat de la commune pour vérifier si </w:t>
      </w:r>
      <w:r w:rsidRPr="006B053A">
        <w:rPr>
          <w:rFonts w:ascii="Arial" w:eastAsia="Times New Roman" w:hAnsi="Arial" w:cs="Arial"/>
          <w:i/>
          <w:iCs/>
          <w:color w:val="1B1B1B"/>
          <w:sz w:val="24"/>
          <w:szCs w:val="24"/>
          <w:lang w:eastAsia="fr-FR"/>
        </w:rPr>
        <w:t>"tous les services de l’État ont été consultés"</w:t>
      </w:r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> en amont du chantier </w:t>
      </w:r>
      <w:r w:rsidRPr="006B053A">
        <w:rPr>
          <w:rFonts w:ascii="Arial" w:eastAsia="Times New Roman" w:hAnsi="Arial" w:cs="Arial"/>
          <w:i/>
          <w:iCs/>
          <w:color w:val="1B1B1B"/>
          <w:sz w:val="24"/>
          <w:szCs w:val="24"/>
          <w:lang w:eastAsia="fr-FR"/>
        </w:rPr>
        <w:t>"comme le demande la loi"</w:t>
      </w:r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>.</w:t>
      </w:r>
    </w:p>
    <w:p w:rsidR="006B053A" w:rsidRPr="006B053A" w:rsidRDefault="006B053A" w:rsidP="006B053A">
      <w:pPr>
        <w:spacing w:after="0" w:line="240" w:lineRule="auto"/>
        <w:jc w:val="center"/>
        <w:rPr>
          <w:rFonts w:ascii="Arial" w:eastAsia="Times New Roman" w:hAnsi="Arial" w:cs="Arial"/>
          <w:color w:val="1B1B1B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1B1B1B"/>
          <w:sz w:val="24"/>
          <w:szCs w:val="24"/>
          <w:lang w:eastAsia="fr-FR"/>
        </w:rPr>
        <w:drawing>
          <wp:inline distT="0" distB="0" distL="0" distR="0">
            <wp:extent cx="6600825" cy="4953000"/>
            <wp:effectExtent l="19050" t="0" r="9525" b="0"/>
            <wp:docPr id="4" name="Image 4" descr="la maire de Terrats, Carine Sales, indique pour sa part qu’elle va se tourner vers l'avocat de la commune pour vérifier si &quot;tous les services de l’État ont été consulté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maire de Terrats, Carine Sales, indique pour sa part qu’elle va se tourner vers l'avocat de la commune pour vérifier si &quot;tous les services de l’État ont été consultés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>la</w:t>
      </w:r>
      <w:proofErr w:type="gramEnd"/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 xml:space="preserve"> maire de Terrats, Carine Sales, indique pour sa part qu’elle va se tourner vers l'avocat de la commune pour vérifier si "tous les services de l’État ont été consultés. Michel </w:t>
      </w:r>
      <w:proofErr w:type="spellStart"/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>Clementz</w:t>
      </w:r>
      <w:proofErr w:type="spellEnd"/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 xml:space="preserve"> - L'Indépendant</w:t>
      </w:r>
    </w:p>
    <w:p w:rsidR="006B053A" w:rsidRPr="006B053A" w:rsidRDefault="006B053A" w:rsidP="006B05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fr-FR"/>
        </w:rPr>
      </w:pPr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>De son côté, le directeur territorial d’</w:t>
      </w:r>
      <w:proofErr w:type="spellStart"/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>Enédis</w:t>
      </w:r>
      <w:proofErr w:type="spellEnd"/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 xml:space="preserve">, François-Xavier de </w:t>
      </w:r>
      <w:proofErr w:type="spellStart"/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>Boutray</w:t>
      </w:r>
      <w:proofErr w:type="spellEnd"/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>, assure que le chantier de raccordement en cours est tout ce qu’il y a de plus légal.</w:t>
      </w:r>
      <w:r w:rsidRPr="006B053A">
        <w:rPr>
          <w:rFonts w:ascii="Arial" w:eastAsia="Times New Roman" w:hAnsi="Arial" w:cs="Arial"/>
          <w:i/>
          <w:iCs/>
          <w:color w:val="1B1B1B"/>
          <w:sz w:val="24"/>
          <w:szCs w:val="24"/>
          <w:lang w:eastAsia="fr-FR"/>
        </w:rPr>
        <w:t> "Le dossier concernant le tracé de raccordement actuel a été envoyé le 6 février dernier à un certain nombre d’acteurs publics</w:t>
      </w:r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>, explique-t-il. </w:t>
      </w:r>
      <w:r w:rsidRPr="006B053A">
        <w:rPr>
          <w:rFonts w:ascii="Arial" w:eastAsia="Times New Roman" w:hAnsi="Arial" w:cs="Arial"/>
          <w:i/>
          <w:iCs/>
          <w:color w:val="1B1B1B"/>
          <w:sz w:val="24"/>
          <w:szCs w:val="24"/>
          <w:lang w:eastAsia="fr-FR"/>
        </w:rPr>
        <w:t>Nous n’avons pas eu de retours de ces derniers au bout de trois semaines, ce qui équivaut selon la loi à une réponse favorable. Ce lieu n’étant pas classé au titre de la loi sur l’eau, nous n’avons pas besoin d’autorisation spécifique."</w:t>
      </w:r>
    </w:p>
    <w:p w:rsidR="006B053A" w:rsidRPr="006B053A" w:rsidRDefault="006B053A" w:rsidP="006B05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B1B1B"/>
          <w:sz w:val="24"/>
          <w:szCs w:val="24"/>
          <w:lang w:eastAsia="fr-FR"/>
        </w:rPr>
      </w:pPr>
      <w:r w:rsidRPr="006B053A">
        <w:rPr>
          <w:rFonts w:ascii="Arial" w:eastAsia="Times New Roman" w:hAnsi="Arial" w:cs="Arial"/>
          <w:color w:val="1B1B1B"/>
          <w:sz w:val="24"/>
          <w:szCs w:val="24"/>
          <w:lang w:eastAsia="fr-FR"/>
        </w:rPr>
        <w:t>Les militants ont finalement levé le camp ce lundi vers midi, une fois la menace de voir le chantier débuter ce jour écartée. Mais ils restent vigilants.</w:t>
      </w:r>
    </w:p>
    <w:p w:rsidR="006B053A" w:rsidRPr="006B053A" w:rsidRDefault="006B053A" w:rsidP="006B053A">
      <w:pPr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fr-FR"/>
        </w:rPr>
      </w:pPr>
      <w:hyperlink r:id="rId14" w:anchor="commentaires" w:history="1">
        <w:r w:rsidRPr="006B053A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fr-FR"/>
          </w:rPr>
          <w:t>Voir les commentaires</w:t>
        </w:r>
      </w:hyperlink>
    </w:p>
    <w:p w:rsidR="0085704B" w:rsidRDefault="0085704B"/>
    <w:sectPr w:rsidR="0085704B" w:rsidSect="006B0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1290"/>
    <w:multiLevelType w:val="multilevel"/>
    <w:tmpl w:val="ADDEB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85744B4"/>
    <w:multiLevelType w:val="multilevel"/>
    <w:tmpl w:val="CDA4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83628"/>
    <w:multiLevelType w:val="multilevel"/>
    <w:tmpl w:val="B556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053A"/>
    <w:rsid w:val="00401142"/>
    <w:rsid w:val="00625F3C"/>
    <w:rsid w:val="006B053A"/>
    <w:rsid w:val="0073188D"/>
    <w:rsid w:val="0085704B"/>
    <w:rsid w:val="00B64E06"/>
    <w:rsid w:val="00C72D14"/>
    <w:rsid w:val="00C7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12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4B"/>
  </w:style>
  <w:style w:type="paragraph" w:styleId="Titre1">
    <w:name w:val="heading 1"/>
    <w:basedOn w:val="Normal"/>
    <w:link w:val="Titre1Car"/>
    <w:uiPriority w:val="9"/>
    <w:qFormat/>
    <w:rsid w:val="006B0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B0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05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B053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053A"/>
    <w:rPr>
      <w:color w:val="0000FF"/>
      <w:u w:val="single"/>
    </w:rPr>
  </w:style>
  <w:style w:type="character" w:customStyle="1" w:styleId="article-fullmedia-legend">
    <w:name w:val="article-full__media-legend"/>
    <w:basedOn w:val="Policepardfaut"/>
    <w:rsid w:val="006B053A"/>
  </w:style>
  <w:style w:type="character" w:customStyle="1" w:styleId="article-fullmedia-author">
    <w:name w:val="article-full__media-author"/>
    <w:basedOn w:val="Policepardfaut"/>
    <w:rsid w:val="006B053A"/>
  </w:style>
  <w:style w:type="character" w:customStyle="1" w:styleId="article-tags">
    <w:name w:val="article-tags"/>
    <w:basedOn w:val="Policepardfaut"/>
    <w:rsid w:val="006B053A"/>
  </w:style>
  <w:style w:type="character" w:customStyle="1" w:styleId="author-name">
    <w:name w:val="author-name"/>
    <w:basedOn w:val="Policepardfaut"/>
    <w:rsid w:val="006B053A"/>
  </w:style>
  <w:style w:type="character" w:customStyle="1" w:styleId="facade-label">
    <w:name w:val="facade-label"/>
    <w:basedOn w:val="Policepardfaut"/>
    <w:rsid w:val="006B053A"/>
  </w:style>
  <w:style w:type="character" w:customStyle="1" w:styleId="facade-brand-powered">
    <w:name w:val="facade-brand-powered"/>
    <w:basedOn w:val="Policepardfaut"/>
    <w:rsid w:val="006B053A"/>
  </w:style>
  <w:style w:type="character" w:customStyle="1" w:styleId="facade-brand-powered-by">
    <w:name w:val="facade-brand-powered-by"/>
    <w:basedOn w:val="Policepardfaut"/>
    <w:rsid w:val="006B053A"/>
  </w:style>
  <w:style w:type="character" w:customStyle="1" w:styleId="facade-brand-powered-by-trademark">
    <w:name w:val="facade-brand-powered-by-trademark"/>
    <w:basedOn w:val="Policepardfaut"/>
    <w:rsid w:val="006B053A"/>
  </w:style>
  <w:style w:type="character" w:customStyle="1" w:styleId="facade-duration">
    <w:name w:val="facade-duration"/>
    <w:basedOn w:val="Policepardfaut"/>
    <w:rsid w:val="006B053A"/>
  </w:style>
  <w:style w:type="paragraph" w:customStyle="1" w:styleId="article-fullchapo">
    <w:name w:val="article-full__chapo"/>
    <w:basedOn w:val="Normal"/>
    <w:rsid w:val="006B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B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B053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53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5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7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4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28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65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95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98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5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46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65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182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17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1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96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27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96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dependant.fr/pyrenees-orientales/perpignan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lindependant.fr/economie/agriculture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hubs.ly/Q019HQ2Y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lindependant.fr/auteur/arnaud-andr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dependant.fr/pyrenees-orientales/terrats/" TargetMode="External"/><Relationship Id="rId14" Type="http://schemas.openxmlformats.org/officeDocument/2006/relationships/hyperlink" Target="https://www.lindependant.fr/2024/03/18/pyrenees-orientales-des-militants-ecologistes-bloquent-un-chantier-agrivoltaique-11833120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jblin</dc:creator>
  <cp:lastModifiedBy>jblin</cp:lastModifiedBy>
  <cp:revision>2</cp:revision>
  <dcterms:created xsi:type="dcterms:W3CDTF">2024-03-18T23:12:00Z</dcterms:created>
  <dcterms:modified xsi:type="dcterms:W3CDTF">2024-03-18T23:28:00Z</dcterms:modified>
</cp:coreProperties>
</file>